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39" w:rsidRDefault="00015CA3">
      <w:pPr>
        <w:pStyle w:val="Standard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t xml:space="preserve">   АДВОКАТСКАЯ   ПАЛАТА ЛИПЕЦКОЙ ОБЛАСТИ</w:t>
      </w:r>
    </w:p>
    <w:p w:rsidR="006D3639" w:rsidRDefault="00015CA3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6D3639" w:rsidRDefault="00015CA3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32"/>
          <w:szCs w:val="32"/>
        </w:rPr>
        <w:t>С О В Е Т</w:t>
      </w:r>
      <w:r>
        <w:rPr>
          <w:rFonts w:cs="Times New Roman"/>
          <w:b/>
          <w:sz w:val="28"/>
          <w:szCs w:val="28"/>
        </w:rPr>
        <w:tab/>
      </w:r>
    </w:p>
    <w:p w:rsidR="006D3639" w:rsidRDefault="00015CA3">
      <w:pPr>
        <w:pStyle w:val="Standard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D3639" w:rsidRDefault="00015CA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РЕШЕНИЕ</w:t>
      </w:r>
    </w:p>
    <w:p w:rsidR="006D3639" w:rsidRDefault="00015CA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  <w:r>
        <w:rPr>
          <w:rFonts w:cs="Times New Roman"/>
          <w:sz w:val="28"/>
          <w:szCs w:val="28"/>
        </w:rPr>
        <w:tab/>
        <w:t xml:space="preserve">    ( протокол №14)</w:t>
      </w:r>
      <w:r>
        <w:rPr>
          <w:rFonts w:cs="Times New Roman"/>
          <w:sz w:val="28"/>
          <w:szCs w:val="28"/>
        </w:rPr>
        <w:tab/>
      </w:r>
    </w:p>
    <w:p w:rsidR="006D3639" w:rsidRDefault="006D3639">
      <w:pPr>
        <w:pStyle w:val="Standard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норме представительства на ХХ</w:t>
      </w:r>
      <w:r>
        <w:rPr>
          <w:rFonts w:cs="Times New Roman"/>
          <w:b/>
          <w:bCs/>
          <w:sz w:val="28"/>
          <w:szCs w:val="28"/>
          <w:lang w:val="en-US"/>
        </w:rPr>
        <w:t xml:space="preserve">II </w:t>
      </w:r>
      <w:r>
        <w:rPr>
          <w:rFonts w:cs="Times New Roman"/>
          <w:b/>
          <w:bCs/>
          <w:sz w:val="28"/>
          <w:szCs w:val="28"/>
        </w:rPr>
        <w:t>ежегодную</w:t>
      </w:r>
    </w:p>
    <w:p w:rsidR="006D3639" w:rsidRDefault="00015CA3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отчетную</w:t>
      </w:r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sz w:val="28"/>
          <w:szCs w:val="28"/>
        </w:rPr>
        <w:t>Конференцию адвокатской палаты</w:t>
      </w:r>
    </w:p>
    <w:p w:rsidR="006D3639" w:rsidRDefault="00015CA3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Липецкой области и порядке избрания делегатов</w:t>
      </w:r>
    </w:p>
    <w:p w:rsidR="006D3639" w:rsidRDefault="006D3639">
      <w:pPr>
        <w:pStyle w:val="Standard"/>
        <w:rPr>
          <w:rFonts w:cs="Times New Roman"/>
          <w:b/>
          <w:bCs/>
          <w:sz w:val="28"/>
          <w:szCs w:val="28"/>
        </w:rPr>
      </w:pPr>
    </w:p>
    <w:p w:rsidR="006D3639" w:rsidRDefault="00015CA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6D3639" w:rsidRDefault="00015CA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г.Липецк</w:t>
      </w:r>
      <w:r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26 ноября 2021 года</w:t>
      </w:r>
    </w:p>
    <w:p w:rsidR="006D3639" w:rsidRDefault="006D3639">
      <w:pPr>
        <w:pStyle w:val="Standard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соответствии со ст. 30 и ст. 31</w:t>
      </w:r>
      <w:r>
        <w:rPr>
          <w:rFonts w:cs="Times New Roman"/>
          <w:sz w:val="28"/>
          <w:szCs w:val="28"/>
        </w:rPr>
        <w:t xml:space="preserve"> Федерального закона «Об адвокатской деятельности и адвокатуре в Российской Федерации» Совет адвокатской палаты Липецкой области</w:t>
      </w:r>
    </w:p>
    <w:p w:rsidR="006D3639" w:rsidRDefault="006D3639">
      <w:pPr>
        <w:pStyle w:val="Standard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РЕШИЛ:</w:t>
      </w:r>
    </w:p>
    <w:p w:rsidR="006D3639" w:rsidRDefault="006D3639">
      <w:pPr>
        <w:pStyle w:val="Standard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Установить норму представительства на </w:t>
      </w:r>
      <w:r>
        <w:rPr>
          <w:rFonts w:cs="Times New Roman"/>
          <w:sz w:val="28"/>
          <w:szCs w:val="28"/>
          <w:lang w:val="en-US"/>
        </w:rPr>
        <w:t xml:space="preserve">XXII </w:t>
      </w:r>
      <w:r>
        <w:rPr>
          <w:rFonts w:cs="Times New Roman"/>
          <w:sz w:val="28"/>
          <w:szCs w:val="28"/>
        </w:rPr>
        <w:t xml:space="preserve">ежегодную отчетную конференцию адвокатской палаты Липецкой области </w:t>
      </w:r>
      <w:r>
        <w:rPr>
          <w:rFonts w:cs="Times New Roman"/>
          <w:sz w:val="28"/>
          <w:szCs w:val="28"/>
        </w:rPr>
        <w:t xml:space="preserve"> — </w:t>
      </w:r>
      <w:r>
        <w:rPr>
          <w:rFonts w:cs="Times New Roman"/>
          <w:sz w:val="28"/>
          <w:szCs w:val="28"/>
        </w:rPr>
        <w:t>один делегат от 12 адвокатов с действующим статусом.</w:t>
      </w: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ind w:left="-60"/>
        <w:jc w:val="both"/>
      </w:pPr>
      <w:r>
        <w:rPr>
          <w:rFonts w:cs="Times New Roman"/>
          <w:sz w:val="28"/>
          <w:szCs w:val="28"/>
        </w:rPr>
        <w:t xml:space="preserve">2. Установить следующий порядок избрания делегатов на </w:t>
      </w:r>
      <w:r>
        <w:rPr>
          <w:rFonts w:cs="Times New Roman"/>
          <w:sz w:val="28"/>
          <w:szCs w:val="28"/>
          <w:lang w:val="en-US"/>
        </w:rPr>
        <w:t xml:space="preserve">XXII </w:t>
      </w:r>
      <w:r>
        <w:rPr>
          <w:rFonts w:cs="Times New Roman"/>
          <w:sz w:val="28"/>
          <w:szCs w:val="28"/>
        </w:rPr>
        <w:t>ежегодную отчетную конференцию адвокатской палаты Липецкой области:</w:t>
      </w:r>
    </w:p>
    <w:p w:rsidR="006D3639" w:rsidRDefault="006D3639">
      <w:pPr>
        <w:pStyle w:val="Standard"/>
        <w:ind w:left="-60"/>
        <w:jc w:val="both"/>
      </w:pPr>
    </w:p>
    <w:p w:rsidR="006D3639" w:rsidRDefault="00015CA3">
      <w:pPr>
        <w:pStyle w:val="Standard"/>
        <w:ind w:left="-30"/>
        <w:jc w:val="both"/>
        <w:rPr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- </w:t>
      </w:r>
      <w:r>
        <w:rPr>
          <w:rFonts w:cs="Times New Roman"/>
          <w:sz w:val="28"/>
          <w:szCs w:val="28"/>
        </w:rPr>
        <w:t xml:space="preserve">адвокатские образования г.Липецка, численность адвокатов в которых с </w:t>
      </w:r>
      <w:r>
        <w:rPr>
          <w:rFonts w:cs="Times New Roman"/>
          <w:sz w:val="28"/>
          <w:szCs w:val="28"/>
        </w:rPr>
        <w:t>действующим статусом  превышает 1</w:t>
      </w:r>
      <w:r>
        <w:rPr>
          <w:rFonts w:cs="Times New Roman"/>
          <w:sz w:val="28"/>
          <w:szCs w:val="28"/>
          <w:lang w:val="en-US"/>
        </w:rPr>
        <w:t>2</w:t>
      </w:r>
      <w:r>
        <w:rPr>
          <w:rFonts w:cs="Times New Roman"/>
          <w:sz w:val="28"/>
          <w:szCs w:val="28"/>
        </w:rPr>
        <w:t xml:space="preserve"> человек, проводят  собрания по выборам делегатов по установленной норме представительства в своих адвокатских образованиях (ННО «Коллегия адвокатов Липецкой области», ННО Коллегия адвокатов «Петровская» г.Липецка, ННО «Ле</w:t>
      </w:r>
      <w:r>
        <w:rPr>
          <w:rFonts w:cs="Times New Roman"/>
          <w:sz w:val="28"/>
          <w:szCs w:val="28"/>
        </w:rPr>
        <w:t>вобережная коллегия адвокатов» г.Липецка);</w:t>
      </w: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адвокатские образования г.Липецка, численность адвокатов в которых с действующим статусом составляет от 10 до 12 человек проводят собрания по выбору 1 (одного) делегата в своих адвокатских образованиях (ННО «Юг</w:t>
      </w:r>
      <w:r>
        <w:rPr>
          <w:rFonts w:cs="Times New Roman"/>
          <w:sz w:val="28"/>
          <w:szCs w:val="28"/>
        </w:rPr>
        <w:t>о-западная коллегия адвокатов» г.Липецка);</w:t>
      </w: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для адвокатов, учредивших адвокатские кабинеты на территории г.Липецка  и Липецкого района организуются собрания по выборам делегатов по установленной норме представительства  по утвержденным спискам.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</w:t>
      </w:r>
      <w:r>
        <w:rPr>
          <w:rFonts w:cs="Times New Roman"/>
          <w:sz w:val="28"/>
          <w:szCs w:val="28"/>
        </w:rPr>
        <w:t>цию и проведение собраний возложить на президента АПЛО Артемову В.Л.</w:t>
      </w: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ind w:left="-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- для адвокатов в адвокатских образованиях г.Липецка, численность в которых         менее 10 человек, организуется общее собрание по выборам делегатов по установленной норме представит</w:t>
      </w:r>
      <w:r>
        <w:rPr>
          <w:rFonts w:cs="Times New Roman"/>
          <w:sz w:val="28"/>
          <w:szCs w:val="28"/>
        </w:rPr>
        <w:t>ельства.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Организацию и проведение собрания возложить на члена Совета АПЛО Гуркину Н.В.</w:t>
      </w:r>
    </w:p>
    <w:p w:rsidR="006D3639" w:rsidRDefault="006D3639">
      <w:pPr>
        <w:pStyle w:val="Standard"/>
        <w:ind w:left="285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адвокатам, учредивших адвокатские образования на территории г.Ельца и Елецкого района провести общее собрание по выборам делегатов по установленной норме представите</w:t>
      </w:r>
      <w:r>
        <w:rPr>
          <w:rFonts w:cs="Times New Roman"/>
          <w:sz w:val="28"/>
          <w:szCs w:val="28"/>
        </w:rPr>
        <w:t>льства.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Организацию и проведение собрания возложить на члена Совета АПЛО Федорову В.А.</w:t>
      </w:r>
    </w:p>
    <w:p w:rsidR="006D3639" w:rsidRDefault="006D3639">
      <w:pPr>
        <w:pStyle w:val="Standard"/>
        <w:ind w:left="285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адвокатам, учредивших адвокатские образования на территории г.Грязи и Грязинского района провести общее собрание по выборам делегата по установленной норме представи</w:t>
      </w:r>
      <w:r>
        <w:rPr>
          <w:rFonts w:cs="Times New Roman"/>
          <w:sz w:val="28"/>
          <w:szCs w:val="28"/>
        </w:rPr>
        <w:t>тельства.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Организацию и проведение собрания возложить на вице-президента АПЛО Никитенко Ж.Г.</w:t>
      </w:r>
    </w:p>
    <w:p w:rsidR="006D3639" w:rsidRDefault="006D3639">
      <w:pPr>
        <w:pStyle w:val="Standard"/>
        <w:ind w:left="285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адвокатам, учредившим адвокатские образования на территории Чаплыгинского, Добровского, Лев-Толстовского районов провести общее собрание по выборам делегата в </w:t>
      </w:r>
      <w:r>
        <w:rPr>
          <w:rFonts w:cs="Times New Roman"/>
          <w:sz w:val="28"/>
          <w:szCs w:val="28"/>
        </w:rPr>
        <w:t>соответствии с п.5 решения</w:t>
      </w:r>
      <w:r>
        <w:rPr>
          <w:color w:val="000000"/>
          <w:sz w:val="28"/>
          <w:szCs w:val="28"/>
        </w:rPr>
        <w:t>.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Организацию и проведение собрания возложить на адвоката Липецкой области Кабанова Е.Н.</w:t>
      </w:r>
    </w:p>
    <w:p w:rsidR="006D3639" w:rsidRDefault="006D3639">
      <w:pPr>
        <w:pStyle w:val="Standard"/>
        <w:ind w:left="285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ind w:left="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адвокатам, учредившим адвокатские образования на территории Лебедянского и Данковского районов провести общее собрание по выбору делегата </w:t>
      </w:r>
      <w:r>
        <w:rPr>
          <w:rFonts w:cs="Times New Roman"/>
          <w:sz w:val="28"/>
          <w:szCs w:val="28"/>
        </w:rPr>
        <w:t>по установленной норме представительства.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Организацию и проведение собрания возложить на председателя НО «Лебедянская коллегия адвокатов Липецкой области» Дорофеева С.В.</w:t>
      </w:r>
    </w:p>
    <w:p w:rsidR="006D3639" w:rsidRDefault="006D3639">
      <w:pPr>
        <w:pStyle w:val="Standard"/>
        <w:ind w:left="285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адвокатам, учредившим адвокатские образования на территории Усманского, Задонского,</w:t>
      </w:r>
      <w:r>
        <w:rPr>
          <w:rFonts w:cs="Times New Roman"/>
          <w:sz w:val="28"/>
          <w:szCs w:val="28"/>
        </w:rPr>
        <w:t xml:space="preserve"> Тербунского районов провести общее собрание по выбору делегата по установленной норме представительства.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Организацию и проведение собрания возложить на вице-президента АПЛО Никитенко Ж.Г.</w:t>
      </w:r>
      <w:r>
        <w:rPr>
          <w:rFonts w:cs="Times New Roman"/>
          <w:sz w:val="28"/>
          <w:szCs w:val="28"/>
        </w:rPr>
        <w:tab/>
      </w: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3.По результатам собраний представить протоколы избрания делегат</w:t>
      </w:r>
      <w:r>
        <w:rPr>
          <w:rFonts w:cs="Times New Roman"/>
          <w:sz w:val="28"/>
          <w:szCs w:val="28"/>
        </w:rPr>
        <w:t>ов в АП Липецкой области до 24 декабря 2021 г.</w:t>
      </w:r>
    </w:p>
    <w:p w:rsidR="006D3639" w:rsidRDefault="00015CA3">
      <w:pPr>
        <w:pStyle w:val="Textbody"/>
        <w:ind w:left="4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6D3639" w:rsidRDefault="00015CA3">
      <w:pPr>
        <w:pStyle w:val="Textbody"/>
        <w:ind w:left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4.В случае, если число списочного состава группы адвокатов не является кратным числу 12, адвокаты вправе избрать делегатов по следующему принципу: если число списочного состава группы адвокатов, участвующих </w:t>
      </w:r>
      <w:r>
        <w:rPr>
          <w:color w:val="000000"/>
          <w:sz w:val="28"/>
          <w:szCs w:val="28"/>
        </w:rPr>
        <w:t xml:space="preserve">в избрании делегатов, превышает 12 человек, то в случае оставшейся численности равной </w:t>
      </w:r>
      <w:r>
        <w:rPr>
          <w:color w:val="000000"/>
          <w:sz w:val="28"/>
          <w:szCs w:val="28"/>
        </w:rPr>
        <w:lastRenderedPageBreak/>
        <w:t>или свыше 50 процентов (от 12) избирается еще один делегат, если менее 50 процентов – делегат не избирается.</w:t>
      </w:r>
    </w:p>
    <w:p w:rsidR="006D3639" w:rsidRDefault="00015CA3">
      <w:pPr>
        <w:pStyle w:val="Textbody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5.Адвокаты, учредившим адвокатские образования на территории </w:t>
      </w:r>
      <w:r>
        <w:rPr>
          <w:color w:val="000000"/>
          <w:sz w:val="28"/>
          <w:szCs w:val="28"/>
        </w:rPr>
        <w:t xml:space="preserve">Чаплыгинского, Добровского и Лев-Толстовского районов ввиду численности адвокатов менее 12, но более 50 процентов от 12, избирают одного делегата.   </w:t>
      </w:r>
    </w:p>
    <w:p w:rsidR="006D3639" w:rsidRDefault="00015CA3">
      <w:pPr>
        <w:pStyle w:val="Textbody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 датах, времени и месте проведения собраний проинформировать адвокатов по адресам электронной почты.</w:t>
      </w:r>
    </w:p>
    <w:p w:rsidR="006D3639" w:rsidRDefault="006D3639">
      <w:pPr>
        <w:pStyle w:val="Standard"/>
        <w:ind w:left="45"/>
        <w:jc w:val="both"/>
        <w:rPr>
          <w:rFonts w:cs="Times New Roman"/>
          <w:color w:val="1D1B19"/>
          <w:sz w:val="28"/>
          <w:szCs w:val="28"/>
        </w:rPr>
      </w:pPr>
    </w:p>
    <w:p w:rsidR="006D3639" w:rsidRDefault="00015CA3">
      <w:pPr>
        <w:pStyle w:val="Standard"/>
        <w:ind w:left="45"/>
        <w:jc w:val="both"/>
        <w:rPr>
          <w:rFonts w:cs="Times New Roman"/>
          <w:color w:val="1D1B19"/>
          <w:sz w:val="28"/>
          <w:szCs w:val="28"/>
        </w:rPr>
      </w:pPr>
      <w:r>
        <w:rPr>
          <w:rFonts w:cs="Times New Roman"/>
          <w:color w:val="1D1B19"/>
          <w:sz w:val="28"/>
          <w:szCs w:val="28"/>
        </w:rPr>
        <w:t>7. Собрания для адвокатов, учредивших адвокатские кабинеты на территории г.Липецка и Липецкого района проводятся в строгом соответствии с утвержденными списками групп адвокатов и в конкретные даты, информация о которых направляется каждому адвокату Липецко</w:t>
      </w:r>
      <w:r>
        <w:rPr>
          <w:rFonts w:cs="Times New Roman"/>
          <w:color w:val="1D1B19"/>
          <w:sz w:val="28"/>
          <w:szCs w:val="28"/>
        </w:rPr>
        <w:t>й области по адресу электронной почты. Участие адвоката в собраниях в составе иных групп адвокатов и в иной день, чем определенный для реализации его права выборов делегатов, не допускается.</w:t>
      </w:r>
    </w:p>
    <w:p w:rsidR="006D3639" w:rsidRDefault="00015CA3">
      <w:pPr>
        <w:pStyle w:val="Textbody"/>
        <w:widowControl/>
        <w:spacing w:before="450" w:after="0"/>
        <w:jc w:val="both"/>
        <w:rPr>
          <w:color w:val="1D1B19"/>
          <w:sz w:val="28"/>
          <w:szCs w:val="28"/>
        </w:rPr>
      </w:pPr>
      <w:r>
        <w:rPr>
          <w:color w:val="1D1B19"/>
          <w:sz w:val="28"/>
          <w:szCs w:val="28"/>
        </w:rPr>
        <w:t>8. В случае невозможности явки в назначенный день адвокат, учреди</w:t>
      </w:r>
      <w:r>
        <w:rPr>
          <w:color w:val="1D1B19"/>
          <w:sz w:val="28"/>
          <w:szCs w:val="28"/>
        </w:rPr>
        <w:t>вший адвокатский кабинет, вправе выдать доверенность на право голосования в простой письменной форме, заверенную печатью адвокатского образования, Президенту АПЛО или иному адвокату, входящему с ним в  один список, а адвокаты, осуществляющие деятельность в</w:t>
      </w:r>
      <w:r>
        <w:rPr>
          <w:color w:val="1D1B19"/>
          <w:sz w:val="28"/>
          <w:szCs w:val="28"/>
        </w:rPr>
        <w:t xml:space="preserve"> коллегиях  - Председателю коллегии либо иному ее члену.</w:t>
      </w:r>
    </w:p>
    <w:p w:rsidR="006D3639" w:rsidRDefault="00015CA3">
      <w:pPr>
        <w:pStyle w:val="Textbody"/>
        <w:widowControl/>
        <w:spacing w:before="450" w:after="0"/>
        <w:jc w:val="both"/>
        <w:rPr>
          <w:color w:val="1D1B19"/>
          <w:sz w:val="28"/>
          <w:szCs w:val="28"/>
        </w:rPr>
      </w:pPr>
      <w:r>
        <w:rPr>
          <w:color w:val="1D1B19"/>
          <w:sz w:val="28"/>
          <w:szCs w:val="28"/>
        </w:rPr>
        <w:t>9. Регистрация адвокатов, прибывающих для участия в собраниях, производится по утверждённым спискам путём подписи адвоката в явочном листе и в листе регистрации о получении адвокатом бюллетеня для го</w:t>
      </w:r>
      <w:r>
        <w:rPr>
          <w:color w:val="1D1B19"/>
          <w:sz w:val="28"/>
          <w:szCs w:val="28"/>
        </w:rPr>
        <w:t>лосования на собрании группы.</w:t>
      </w:r>
    </w:p>
    <w:p w:rsidR="006D3639" w:rsidRDefault="00015CA3">
      <w:pPr>
        <w:pStyle w:val="Textbody"/>
        <w:widowControl/>
        <w:spacing w:before="450" w:after="0"/>
        <w:jc w:val="both"/>
        <w:rPr>
          <w:color w:val="1D1B19"/>
          <w:sz w:val="28"/>
          <w:szCs w:val="28"/>
        </w:rPr>
      </w:pPr>
      <w:r>
        <w:rPr>
          <w:color w:val="1D1B19"/>
          <w:sz w:val="28"/>
          <w:szCs w:val="28"/>
        </w:rPr>
        <w:t>10. Собрание адвокатов считается правомочным при участии любого количества адвокатов из группы.</w:t>
      </w:r>
    </w:p>
    <w:p w:rsidR="006D3639" w:rsidRDefault="00015CA3">
      <w:pPr>
        <w:pStyle w:val="Textbody"/>
        <w:widowControl/>
        <w:spacing w:before="450" w:after="0"/>
        <w:jc w:val="both"/>
        <w:rPr>
          <w:color w:val="1D1B19"/>
          <w:sz w:val="28"/>
          <w:szCs w:val="28"/>
        </w:rPr>
      </w:pPr>
      <w:r>
        <w:rPr>
          <w:color w:val="1D1B19"/>
          <w:sz w:val="28"/>
          <w:szCs w:val="28"/>
        </w:rPr>
        <w:t>Председательствующими на собраниях являются лица, на которых возложена обязанность по организации и проведению собраний.</w:t>
      </w:r>
    </w:p>
    <w:p w:rsidR="006D3639" w:rsidRDefault="00015CA3">
      <w:pPr>
        <w:pStyle w:val="Textbody"/>
        <w:widowControl/>
        <w:spacing w:before="450" w:after="0"/>
        <w:jc w:val="both"/>
        <w:rPr>
          <w:color w:val="1D1B19"/>
          <w:sz w:val="28"/>
          <w:szCs w:val="28"/>
        </w:rPr>
      </w:pPr>
      <w:r>
        <w:rPr>
          <w:color w:val="1D1B19"/>
          <w:sz w:val="28"/>
          <w:szCs w:val="28"/>
        </w:rPr>
        <w:t>11. Решен</w:t>
      </w:r>
      <w:r>
        <w:rPr>
          <w:color w:val="1D1B19"/>
          <w:sz w:val="28"/>
          <w:szCs w:val="28"/>
        </w:rPr>
        <w:t>ия собраний адвокатов принимаются большинством голосов адвокатов, участвующих в собраниях, которые оформляются протоколами и подписываются председательствующим собрания и секретарем.</w:t>
      </w:r>
    </w:p>
    <w:p w:rsidR="006D3639" w:rsidRDefault="00015CA3">
      <w:pPr>
        <w:pStyle w:val="Textbody"/>
        <w:widowControl/>
        <w:spacing w:before="450" w:after="0"/>
        <w:jc w:val="both"/>
        <w:rPr>
          <w:color w:val="1D1B19"/>
          <w:sz w:val="28"/>
          <w:szCs w:val="28"/>
        </w:rPr>
      </w:pPr>
      <w:r>
        <w:rPr>
          <w:color w:val="1D1B19"/>
          <w:sz w:val="28"/>
          <w:szCs w:val="28"/>
        </w:rPr>
        <w:t xml:space="preserve">Итогом проведенных собраний является избрание делегатов в соответствии с </w:t>
      </w:r>
      <w:r>
        <w:rPr>
          <w:color w:val="1D1B19"/>
          <w:sz w:val="28"/>
          <w:szCs w:val="28"/>
        </w:rPr>
        <w:t>установленной нормой представительства.</w:t>
      </w: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12. Члены Совета, квалификационной комиссии, из числа адвокатов, и ревизионной комиссии являются делегатами в соответствии с п.4 Регламента Конференции адвокатов адвокатской палаты Липецкой области, утвержденного ре</w:t>
      </w:r>
      <w:r>
        <w:rPr>
          <w:rFonts w:cs="Times New Roman"/>
          <w:sz w:val="28"/>
          <w:szCs w:val="28"/>
        </w:rPr>
        <w:t>шением Девятнадцатой ежегодной конференции адвокатов адвокатской палаты Липецкой области от 01.03.2019 года.</w:t>
      </w: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6D3639">
      <w:pPr>
        <w:pStyle w:val="Standard"/>
        <w:jc w:val="both"/>
        <w:rPr>
          <w:rFonts w:cs="Times New Roman"/>
          <w:sz w:val="28"/>
          <w:szCs w:val="28"/>
        </w:rPr>
      </w:pP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Президент</w:t>
      </w:r>
    </w:p>
    <w:p w:rsidR="006D3639" w:rsidRDefault="00015CA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адвокатской палаты Липецкой области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В.Л.Артемова</w:t>
      </w:r>
    </w:p>
    <w:p w:rsidR="006D3639" w:rsidRDefault="006D3639">
      <w:pPr>
        <w:pStyle w:val="Standard"/>
        <w:rPr>
          <w:rFonts w:cs="Times New Roman"/>
          <w:sz w:val="28"/>
          <w:szCs w:val="28"/>
        </w:rPr>
      </w:pPr>
    </w:p>
    <w:sectPr w:rsidR="006D3639">
      <w:pgSz w:w="11906" w:h="16838"/>
      <w:pgMar w:top="1134" w:right="1127" w:bottom="1134" w:left="11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A3" w:rsidRDefault="00015CA3">
      <w:r>
        <w:separator/>
      </w:r>
    </w:p>
  </w:endnote>
  <w:endnote w:type="continuationSeparator" w:id="0">
    <w:p w:rsidR="00015CA3" w:rsidRDefault="0001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A3" w:rsidRDefault="00015CA3">
      <w:r>
        <w:rPr>
          <w:color w:val="000000"/>
        </w:rPr>
        <w:separator/>
      </w:r>
    </w:p>
  </w:footnote>
  <w:footnote w:type="continuationSeparator" w:id="0">
    <w:p w:rsidR="00015CA3" w:rsidRDefault="0001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3639"/>
    <w:rsid w:val="00015CA3"/>
    <w:rsid w:val="006D3639"/>
    <w:rsid w:val="00D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0422-CD6D-43C6-A116-724E734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2021-11-30T13:52:00Z</dcterms:created>
  <dcterms:modified xsi:type="dcterms:W3CDTF">2021-11-30T13:52:00Z</dcterms:modified>
</cp:coreProperties>
</file>