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43B" w:rsidRPr="001A70FE" w:rsidRDefault="0007543B">
      <w:pPr>
        <w:pStyle w:val="20"/>
        <w:spacing w:after="200"/>
        <w:ind w:left="7840"/>
        <w:rPr>
          <w:color w:val="auto"/>
        </w:rPr>
      </w:pPr>
      <w:r w:rsidRPr="001A70FE">
        <w:rPr>
          <w:color w:val="auto"/>
        </w:rPr>
        <w:t>Приложение № 2 к Правилам Адвокатской палаты Липецкой области по исполнению Порядка назначения адвокатов в качестве защитников в уголовном судопроизводстве, утверждённого решением Совета ФПА РФ от 15 марта 2019 года, а также по организации участия адвокатов в гражданском и административном судопроизводстве по назначению в порядке ст. 50 ГПК РФ и ст. 54 КАС РФ</w:t>
      </w:r>
    </w:p>
    <w:p w:rsidR="0007543B" w:rsidRPr="001A70FE" w:rsidRDefault="0007543B">
      <w:pPr>
        <w:pStyle w:val="BodyText"/>
        <w:spacing w:after="0" w:line="240" w:lineRule="auto"/>
        <w:jc w:val="center"/>
        <w:rPr>
          <w:color w:val="auto"/>
        </w:rPr>
      </w:pPr>
      <w:r w:rsidRPr="001A70FE">
        <w:rPr>
          <w:color w:val="auto"/>
        </w:rPr>
        <w:t>Отчёт по приёму и распределению заявок</w:t>
      </w:r>
    </w:p>
    <w:p w:rsidR="0007543B" w:rsidRPr="001A70FE" w:rsidRDefault="0007543B">
      <w:pPr>
        <w:pStyle w:val="BodyText"/>
        <w:spacing w:after="600" w:line="240" w:lineRule="auto"/>
        <w:jc w:val="center"/>
        <w:rPr>
          <w:color w:val="auto"/>
        </w:rPr>
      </w:pPr>
      <w:r w:rsidRPr="001A70FE">
        <w:rPr>
          <w:color w:val="auto"/>
        </w:rPr>
        <w:t>на участие в делах по назначению</w:t>
      </w:r>
    </w:p>
    <w:p w:rsidR="0007543B" w:rsidRPr="001A70FE" w:rsidRDefault="0007543B">
      <w:pPr>
        <w:pStyle w:val="20"/>
        <w:spacing w:after="460"/>
        <w:ind w:left="0"/>
        <w:jc w:val="center"/>
        <w:rPr>
          <w:color w:val="auto"/>
        </w:rPr>
      </w:pPr>
      <w:r w:rsidRPr="001A70FE">
        <w:rPr>
          <w:color w:val="auto"/>
        </w:rPr>
        <w:t>(наименование адвокатского образования)</w:t>
      </w:r>
    </w:p>
    <w:p w:rsidR="0007543B" w:rsidRPr="001A70FE" w:rsidRDefault="0007543B">
      <w:pPr>
        <w:pStyle w:val="20"/>
        <w:spacing w:after="460"/>
        <w:ind w:left="0"/>
        <w:jc w:val="center"/>
        <w:rPr>
          <w:color w:val="auto"/>
        </w:rPr>
      </w:pPr>
      <w:r w:rsidRPr="001A70FE">
        <w:rPr>
          <w:color w:val="auto"/>
        </w:rPr>
        <w:t>(отчётный месяц, год)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83"/>
        <w:gridCol w:w="1692"/>
        <w:gridCol w:w="3766"/>
        <w:gridCol w:w="3575"/>
        <w:gridCol w:w="3060"/>
        <w:gridCol w:w="3150"/>
      </w:tblGrid>
      <w:tr w:rsidR="0007543B" w:rsidRPr="001A70FE">
        <w:trPr>
          <w:trHeight w:hRule="exact" w:val="72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543B" w:rsidRPr="001A70FE" w:rsidRDefault="0007543B">
            <w:pPr>
              <w:pStyle w:val="a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1A70FE">
              <w:rPr>
                <w:color w:val="auto"/>
                <w:sz w:val="20"/>
                <w:szCs w:val="20"/>
              </w:rPr>
              <w:t>№ п/п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543B" w:rsidRPr="001A70FE" w:rsidRDefault="0007543B">
            <w:pPr>
              <w:pStyle w:val="a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1A70FE">
              <w:rPr>
                <w:color w:val="auto"/>
                <w:sz w:val="20"/>
                <w:szCs w:val="20"/>
              </w:rPr>
              <w:t>Дата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543B" w:rsidRPr="001A70FE" w:rsidRDefault="0007543B">
            <w:pPr>
              <w:pStyle w:val="a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1A70FE">
              <w:rPr>
                <w:color w:val="auto"/>
                <w:sz w:val="20"/>
                <w:szCs w:val="20"/>
              </w:rPr>
              <w:t>Наименование органа предварительного расследования или суда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543B" w:rsidRPr="001A70FE" w:rsidRDefault="0007543B">
            <w:pPr>
              <w:pStyle w:val="a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1A70FE">
              <w:rPr>
                <w:color w:val="auto"/>
                <w:sz w:val="20"/>
                <w:szCs w:val="20"/>
              </w:rPr>
              <w:t>Фамилия, инициалы адвоката, которому поручена заявка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543B" w:rsidRPr="001A70FE" w:rsidRDefault="0007543B">
            <w:pPr>
              <w:pStyle w:val="a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1A70FE">
              <w:rPr>
                <w:color w:val="auto"/>
                <w:sz w:val="20"/>
                <w:szCs w:val="20"/>
              </w:rPr>
              <w:t>Фамилии, инициалы адвокатов, отказавшихся от исполнения заявки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43B" w:rsidRPr="001A70FE" w:rsidRDefault="0007543B">
            <w:pPr>
              <w:pStyle w:val="a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1A70FE">
              <w:rPr>
                <w:color w:val="auto"/>
                <w:sz w:val="20"/>
                <w:szCs w:val="20"/>
              </w:rPr>
              <w:t>Примечание</w:t>
            </w:r>
          </w:p>
        </w:tc>
      </w:tr>
      <w:tr w:rsidR="0007543B" w:rsidRPr="001A70FE">
        <w:trPr>
          <w:trHeight w:hRule="exact" w:val="522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543B" w:rsidRPr="001A70FE" w:rsidRDefault="0007543B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543B" w:rsidRPr="001A70FE" w:rsidRDefault="0007543B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543B" w:rsidRPr="001A70FE" w:rsidRDefault="0007543B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543B" w:rsidRPr="001A70FE" w:rsidRDefault="0007543B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543B" w:rsidRPr="001A70FE" w:rsidRDefault="0007543B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543B" w:rsidRPr="001A70FE" w:rsidRDefault="0007543B">
            <w:pPr>
              <w:rPr>
                <w:color w:val="auto"/>
                <w:sz w:val="10"/>
                <w:szCs w:val="10"/>
              </w:rPr>
            </w:pPr>
          </w:p>
        </w:tc>
      </w:tr>
      <w:tr w:rsidR="0007543B" w:rsidRPr="001A70FE">
        <w:trPr>
          <w:trHeight w:hRule="exact" w:val="518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543B" w:rsidRPr="001A70FE" w:rsidRDefault="0007543B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543B" w:rsidRPr="001A70FE" w:rsidRDefault="0007543B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543B" w:rsidRPr="001A70FE" w:rsidRDefault="0007543B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543B" w:rsidRPr="001A70FE" w:rsidRDefault="0007543B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543B" w:rsidRPr="001A70FE" w:rsidRDefault="0007543B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543B" w:rsidRPr="001A70FE" w:rsidRDefault="0007543B">
            <w:pPr>
              <w:rPr>
                <w:color w:val="auto"/>
                <w:sz w:val="10"/>
                <w:szCs w:val="10"/>
              </w:rPr>
            </w:pPr>
          </w:p>
        </w:tc>
      </w:tr>
      <w:tr w:rsidR="0007543B" w:rsidRPr="001A70FE">
        <w:trPr>
          <w:trHeight w:hRule="exact" w:val="518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543B" w:rsidRPr="001A70FE" w:rsidRDefault="0007543B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543B" w:rsidRPr="001A70FE" w:rsidRDefault="0007543B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543B" w:rsidRPr="001A70FE" w:rsidRDefault="0007543B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543B" w:rsidRPr="001A70FE" w:rsidRDefault="0007543B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543B" w:rsidRPr="001A70FE" w:rsidRDefault="0007543B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543B" w:rsidRPr="001A70FE" w:rsidRDefault="0007543B">
            <w:pPr>
              <w:rPr>
                <w:color w:val="auto"/>
                <w:sz w:val="10"/>
                <w:szCs w:val="10"/>
              </w:rPr>
            </w:pPr>
          </w:p>
        </w:tc>
      </w:tr>
      <w:tr w:rsidR="0007543B" w:rsidRPr="001A70FE">
        <w:trPr>
          <w:trHeight w:hRule="exact" w:val="522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543B" w:rsidRPr="001A70FE" w:rsidRDefault="0007543B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543B" w:rsidRPr="001A70FE" w:rsidRDefault="0007543B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543B" w:rsidRPr="001A70FE" w:rsidRDefault="0007543B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543B" w:rsidRPr="001A70FE" w:rsidRDefault="0007543B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543B" w:rsidRPr="001A70FE" w:rsidRDefault="0007543B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543B" w:rsidRPr="001A70FE" w:rsidRDefault="0007543B">
            <w:pPr>
              <w:rPr>
                <w:color w:val="auto"/>
                <w:sz w:val="10"/>
                <w:szCs w:val="10"/>
              </w:rPr>
            </w:pPr>
          </w:p>
        </w:tc>
      </w:tr>
      <w:tr w:rsidR="0007543B" w:rsidRPr="001A70FE">
        <w:trPr>
          <w:trHeight w:hRule="exact" w:val="522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543B" w:rsidRPr="001A70FE" w:rsidRDefault="0007543B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543B" w:rsidRPr="001A70FE" w:rsidRDefault="0007543B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543B" w:rsidRPr="001A70FE" w:rsidRDefault="0007543B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543B" w:rsidRPr="001A70FE" w:rsidRDefault="0007543B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543B" w:rsidRPr="001A70FE" w:rsidRDefault="0007543B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543B" w:rsidRPr="001A70FE" w:rsidRDefault="0007543B">
            <w:pPr>
              <w:rPr>
                <w:color w:val="auto"/>
                <w:sz w:val="10"/>
                <w:szCs w:val="10"/>
              </w:rPr>
            </w:pPr>
          </w:p>
        </w:tc>
      </w:tr>
      <w:tr w:rsidR="0007543B" w:rsidRPr="001A70FE">
        <w:trPr>
          <w:trHeight w:hRule="exact" w:val="522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543B" w:rsidRPr="001A70FE" w:rsidRDefault="0007543B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543B" w:rsidRPr="001A70FE" w:rsidRDefault="0007543B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543B" w:rsidRPr="001A70FE" w:rsidRDefault="0007543B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543B" w:rsidRPr="001A70FE" w:rsidRDefault="0007543B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543B" w:rsidRPr="001A70FE" w:rsidRDefault="0007543B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543B" w:rsidRPr="001A70FE" w:rsidRDefault="0007543B">
            <w:pPr>
              <w:rPr>
                <w:color w:val="auto"/>
                <w:sz w:val="10"/>
                <w:szCs w:val="10"/>
              </w:rPr>
            </w:pPr>
          </w:p>
        </w:tc>
      </w:tr>
      <w:tr w:rsidR="0007543B" w:rsidRPr="001A70FE">
        <w:trPr>
          <w:trHeight w:hRule="exact" w:val="526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543B" w:rsidRPr="001A70FE" w:rsidRDefault="0007543B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543B" w:rsidRPr="001A70FE" w:rsidRDefault="0007543B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543B" w:rsidRPr="001A70FE" w:rsidRDefault="0007543B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543B" w:rsidRPr="001A70FE" w:rsidRDefault="0007543B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543B" w:rsidRPr="001A70FE" w:rsidRDefault="0007543B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543B" w:rsidRPr="001A70FE" w:rsidRDefault="0007543B">
            <w:pPr>
              <w:rPr>
                <w:color w:val="auto"/>
                <w:sz w:val="10"/>
                <w:szCs w:val="10"/>
              </w:rPr>
            </w:pPr>
          </w:p>
        </w:tc>
      </w:tr>
      <w:tr w:rsidR="0007543B" w:rsidRPr="001A70FE">
        <w:trPr>
          <w:trHeight w:hRule="exact" w:val="544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543B" w:rsidRPr="001A70FE" w:rsidRDefault="0007543B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543B" w:rsidRPr="001A70FE" w:rsidRDefault="0007543B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543B" w:rsidRPr="001A70FE" w:rsidRDefault="0007543B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543B" w:rsidRPr="001A70FE" w:rsidRDefault="0007543B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543B" w:rsidRPr="001A70FE" w:rsidRDefault="0007543B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43B" w:rsidRPr="001A70FE" w:rsidRDefault="0007543B">
            <w:pPr>
              <w:rPr>
                <w:color w:val="auto"/>
                <w:sz w:val="10"/>
                <w:szCs w:val="10"/>
              </w:rPr>
            </w:pPr>
          </w:p>
        </w:tc>
      </w:tr>
    </w:tbl>
    <w:p w:rsidR="0007543B" w:rsidRPr="001A70FE" w:rsidRDefault="0007543B">
      <w:pPr>
        <w:spacing w:after="459" w:line="1" w:lineRule="exact"/>
        <w:rPr>
          <w:color w:val="auto"/>
        </w:rPr>
      </w:pPr>
    </w:p>
    <w:p w:rsidR="0007543B" w:rsidRPr="001A70FE" w:rsidRDefault="0007543B">
      <w:pPr>
        <w:pStyle w:val="BodyText"/>
        <w:spacing w:after="0" w:line="240" w:lineRule="auto"/>
        <w:ind w:left="1940"/>
        <w:rPr>
          <w:color w:val="auto"/>
        </w:rPr>
      </w:pPr>
      <w:r w:rsidRPr="001A70FE">
        <w:rPr>
          <w:color w:val="auto"/>
        </w:rPr>
        <w:t>Руководитель (координатор) адвокатского образования</w:t>
      </w:r>
    </w:p>
    <w:p w:rsidR="0007543B" w:rsidRPr="001A70FE" w:rsidRDefault="0007543B">
      <w:pPr>
        <w:pStyle w:val="20"/>
        <w:pBdr>
          <w:top w:val="single" w:sz="4" w:space="0" w:color="auto"/>
        </w:pBdr>
        <w:spacing w:after="0"/>
        <w:ind w:left="10440"/>
        <w:rPr>
          <w:color w:val="auto"/>
        </w:rPr>
      </w:pPr>
      <w:r w:rsidRPr="001A70FE">
        <w:rPr>
          <w:color w:val="auto"/>
        </w:rPr>
        <w:t>(подпись, фамилия, инициалы)</w:t>
      </w:r>
    </w:p>
    <w:sectPr w:rsidR="0007543B" w:rsidRPr="001A70FE" w:rsidSect="00295E3B">
      <w:pgSz w:w="16840" w:h="11900" w:orient="landscape"/>
      <w:pgMar w:top="945" w:right="611" w:bottom="863" w:left="403" w:header="517" w:footer="435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543B" w:rsidRDefault="0007543B" w:rsidP="00295E3B">
      <w:r>
        <w:separator/>
      </w:r>
    </w:p>
  </w:endnote>
  <w:endnote w:type="continuationSeparator" w:id="0">
    <w:p w:rsidR="0007543B" w:rsidRDefault="0007543B" w:rsidP="00295E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543B" w:rsidRDefault="0007543B"/>
  </w:footnote>
  <w:footnote w:type="continuationSeparator" w:id="0">
    <w:p w:rsidR="0007543B" w:rsidRDefault="0007543B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5E3B"/>
    <w:rsid w:val="0007543B"/>
    <w:rsid w:val="001A70FE"/>
    <w:rsid w:val="00295E3B"/>
    <w:rsid w:val="00570902"/>
    <w:rsid w:val="00803A5F"/>
    <w:rsid w:val="00877FB1"/>
    <w:rsid w:val="009C511D"/>
    <w:rsid w:val="00E00C66"/>
    <w:rsid w:val="00F01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E3B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1">
    <w:name w:val="Body Text Char1"/>
    <w:link w:val="BodyText"/>
    <w:uiPriority w:val="99"/>
    <w:locked/>
    <w:rsid w:val="00295E3B"/>
    <w:rPr>
      <w:rFonts w:ascii="Times New Roman" w:hAnsi="Times New Roman" w:cs="Times New Roman"/>
      <w:u w:val="none"/>
      <w:shd w:val="clear" w:color="auto" w:fill="auto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295E3B"/>
    <w:rPr>
      <w:rFonts w:ascii="Times New Roman" w:hAnsi="Times New Roman" w:cs="Times New Roman"/>
      <w:sz w:val="20"/>
      <w:szCs w:val="20"/>
      <w:u w:val="none"/>
      <w:shd w:val="clear" w:color="auto" w:fill="auto"/>
    </w:rPr>
  </w:style>
  <w:style w:type="character" w:customStyle="1" w:styleId="a">
    <w:name w:val="Другое_"/>
    <w:basedOn w:val="DefaultParagraphFont"/>
    <w:link w:val="a0"/>
    <w:uiPriority w:val="99"/>
    <w:locked/>
    <w:rsid w:val="00295E3B"/>
    <w:rPr>
      <w:rFonts w:ascii="Times New Roman" w:hAnsi="Times New Roman" w:cs="Times New Roman"/>
      <w:u w:val="none"/>
      <w:shd w:val="clear" w:color="auto" w:fill="auto"/>
    </w:rPr>
  </w:style>
  <w:style w:type="paragraph" w:styleId="BodyText">
    <w:name w:val="Body Text"/>
    <w:basedOn w:val="Normal"/>
    <w:link w:val="BodyTextChar"/>
    <w:uiPriority w:val="99"/>
    <w:rsid w:val="00295E3B"/>
    <w:pPr>
      <w:spacing w:after="320" w:line="276" w:lineRule="auto"/>
    </w:pPr>
    <w:rPr>
      <w:rFonts w:ascii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color w:val="000000"/>
      <w:sz w:val="24"/>
      <w:szCs w:val="24"/>
    </w:rPr>
  </w:style>
  <w:style w:type="paragraph" w:customStyle="1" w:styleId="20">
    <w:name w:val="Основной текст (2)"/>
    <w:basedOn w:val="Normal"/>
    <w:link w:val="2"/>
    <w:uiPriority w:val="99"/>
    <w:rsid w:val="00295E3B"/>
    <w:pPr>
      <w:spacing w:after="220"/>
      <w:ind w:left="7380"/>
    </w:pPr>
    <w:rPr>
      <w:rFonts w:ascii="Times New Roman" w:hAnsi="Times New Roman" w:cs="Times New Roman"/>
      <w:sz w:val="20"/>
      <w:szCs w:val="20"/>
    </w:rPr>
  </w:style>
  <w:style w:type="paragraph" w:customStyle="1" w:styleId="a0">
    <w:name w:val="Другое"/>
    <w:basedOn w:val="Normal"/>
    <w:link w:val="a"/>
    <w:uiPriority w:val="99"/>
    <w:rsid w:val="00295E3B"/>
    <w:pPr>
      <w:spacing w:after="320" w:line="276" w:lineRule="auto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124</Words>
  <Characters>709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 к Правилам Адвокатской палаты Липецкой области по исполнению Порядка назначения адвокатов в качестве защитников в уголовном судопроизводстве, утверждённого решением Совета ФПА РФ от 15 марта 2019 года, а также по организации участия адвока</dc:title>
  <dc:subject/>
  <dc:creator/>
  <cp:keywords/>
  <dc:description/>
  <cp:lastModifiedBy>Dmitry</cp:lastModifiedBy>
  <cp:revision>2</cp:revision>
  <dcterms:created xsi:type="dcterms:W3CDTF">2023-10-02T09:43:00Z</dcterms:created>
  <dcterms:modified xsi:type="dcterms:W3CDTF">2023-10-02T09:43:00Z</dcterms:modified>
</cp:coreProperties>
</file>