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01BC">
      <w:pPr>
        <w:shd w:val="clear" w:color="auto" w:fill="FAFAFA"/>
        <w:spacing w:after="0" w:line="1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</w:t>
      </w:r>
    </w:p>
    <w:p w:rsidR="00000000" w:rsidRDefault="006D01BC">
      <w:pPr>
        <w:shd w:val="clear" w:color="auto" w:fill="FAFAFA"/>
        <w:tabs>
          <w:tab w:val="left" w:pos="260"/>
          <w:tab w:val="right" w:pos="9355"/>
        </w:tabs>
        <w:spacing w:after="0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Решением Совета АПЛО</w:t>
      </w:r>
    </w:p>
    <w:p w:rsidR="00000000" w:rsidRDefault="006D01BC">
      <w:pPr>
        <w:shd w:val="clear" w:color="auto" w:fill="FAFAFA"/>
        <w:spacing w:after="0" w:line="1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 22 апреля 2022 г.</w:t>
      </w:r>
    </w:p>
    <w:p w:rsidR="00000000" w:rsidRDefault="006D01BC">
      <w:pPr>
        <w:shd w:val="clear" w:color="auto" w:fill="FAFAFA"/>
        <w:spacing w:after="0" w:line="1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(протокол №4)</w:t>
      </w:r>
    </w:p>
    <w:p w:rsidR="00000000" w:rsidRDefault="006D01BC">
      <w:pPr>
        <w:shd w:val="clear" w:color="auto" w:fill="FAFAFA"/>
        <w:spacing w:after="0" w:line="1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0000" w:rsidRDefault="006D01BC">
      <w:pPr>
        <w:shd w:val="clear" w:color="auto" w:fill="FAFAFA"/>
        <w:spacing w:after="0" w:line="1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0000" w:rsidRDefault="006D01BC">
      <w:pPr>
        <w:shd w:val="clear" w:color="auto" w:fill="FAFAFA"/>
        <w:spacing w:after="0" w:line="1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0000" w:rsidRDefault="006D01BC">
      <w:pPr>
        <w:shd w:val="clear" w:color="auto" w:fill="FAFAFA"/>
        <w:spacing w:after="0" w:line="1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РЕГЛАМЕНТ</w:t>
      </w:r>
    </w:p>
    <w:p w:rsidR="00000000" w:rsidRDefault="006D01BC">
      <w:pPr>
        <w:shd w:val="clear" w:color="auto" w:fill="FAFAFA"/>
        <w:spacing w:after="0" w:line="1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Совета адвокатской палаты</w:t>
      </w:r>
    </w:p>
    <w:p w:rsidR="00000000" w:rsidRDefault="006D01BC">
      <w:pPr>
        <w:shd w:val="clear" w:color="auto" w:fill="FAFAFA"/>
        <w:spacing w:after="0" w:line="1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ННО «Адвокатская палата Липецкой области»</w:t>
      </w:r>
    </w:p>
    <w:p w:rsidR="00000000" w:rsidRDefault="006D01BC">
      <w:pPr>
        <w:shd w:val="clear" w:color="auto" w:fill="FAFAFA"/>
        <w:spacing w:after="150" w:line="1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0000" w:rsidRDefault="006D01BC">
      <w:pPr>
        <w:shd w:val="clear" w:color="auto" w:fill="FAFAFA"/>
        <w:spacing w:after="150" w:line="1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ОБЩИЕ ПОЛОЖЕНИЯ</w:t>
      </w:r>
    </w:p>
    <w:p w:rsidR="00000000" w:rsidRDefault="006D01BC" w:rsidP="00A56165">
      <w:pPr>
        <w:shd w:val="clear" w:color="auto" w:fill="FAFAFA"/>
        <w:spacing w:after="0" w:line="1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Совет адвокатской палаты Липецкой области (далее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овет) является коллегиальным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исполнительным органом  ННО «Адвокатская  палата Липецкой области» (далее- Палата). </w:t>
      </w:r>
    </w:p>
    <w:p w:rsidR="00000000" w:rsidRDefault="00A56165" w:rsidP="00A56165">
      <w:pPr>
        <w:shd w:val="clear" w:color="auto" w:fill="FAFAFA"/>
        <w:spacing w:after="0" w:line="1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</w:t>
      </w:r>
      <w:proofErr w:type="gramStart"/>
      <w:r w:rsidR="006D01BC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Совет в своей деятельности руководствуется законодательством Российской Федерации, Федеральным законом от 31.05.2002г. № 63-ФЗ «Об адвокатской деятельности и адвокат</w:t>
      </w:r>
      <w:r w:rsidR="006D01BC">
        <w:rPr>
          <w:rFonts w:ascii="Times New Roman" w:eastAsia="Times New Roman" w:hAnsi="Times New Roman" w:cs="Times New Roman"/>
          <w:color w:val="222222"/>
          <w:sz w:val="24"/>
          <w:szCs w:val="24"/>
        </w:rPr>
        <w:t>уре в Российской Федерации»,</w:t>
      </w:r>
      <w:r w:rsidR="006D01BC">
        <w:rPr>
          <w:rFonts w:ascii="Times New Roman" w:eastAsia="Times New Roman" w:hAnsi="Times New Roman" w:cs="Times New Roman"/>
          <w:sz w:val="24"/>
          <w:szCs w:val="24"/>
        </w:rPr>
        <w:t xml:space="preserve"> решениями Всероссийского съезда адвокатов, Совета Федеральной палаты адвокатов РФ, иных законодательных актов в сфере адвокатуры, </w:t>
      </w:r>
      <w:r w:rsidR="006D01BC">
        <w:rPr>
          <w:rFonts w:ascii="Times New Roman" w:eastAsia="Times New Roman" w:hAnsi="Times New Roman" w:cs="Times New Roman"/>
          <w:color w:val="222222"/>
          <w:sz w:val="24"/>
          <w:szCs w:val="24"/>
        </w:rPr>
        <w:t>действует на основании настоящего Регламента и основывается на принципах коллективного свободного</w:t>
      </w:r>
      <w:r w:rsidR="006D0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обсуждения и решения вопросов, основанных на внутреннем профессиональном убеждении.</w:t>
      </w:r>
      <w:proofErr w:type="gramEnd"/>
    </w:p>
    <w:p w:rsidR="00000000" w:rsidRDefault="006D01BC" w:rsidP="00A56165">
      <w:pPr>
        <w:shd w:val="clear" w:color="auto" w:fill="FAFAFA"/>
        <w:spacing w:after="0" w:line="1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1.3. Регламент определяет статус, состав, компетенцию, полномочия Совета, порядок его взаимодействия с другими органами управления Палаты.</w:t>
      </w:r>
    </w:p>
    <w:p w:rsidR="00000000" w:rsidRDefault="006D01BC" w:rsidP="00A561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1.4. Члены Совета совмещают рабо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ту в Совете с адвокатской деятельностью.</w:t>
      </w:r>
    </w:p>
    <w:p w:rsidR="00000000" w:rsidRDefault="006D01BC" w:rsidP="00A561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Решения Совета, принятые в пределах его компетенции, обязательны для избранных  лиц, органов и рабочих групп, созданных при Адвокатской палате Липецкой области, для всех адвокатских образований и адвокатов Липе</w:t>
      </w:r>
      <w:r>
        <w:rPr>
          <w:rFonts w:ascii="Times New Roman" w:hAnsi="Times New Roman" w:cs="Times New Roman"/>
          <w:sz w:val="24"/>
          <w:szCs w:val="24"/>
        </w:rPr>
        <w:t>цкой области, входящих в состав Адвокатской палаты Липецкой области.</w:t>
      </w:r>
    </w:p>
    <w:p w:rsidR="00000000" w:rsidRDefault="006D01BC" w:rsidP="00A561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Регламента  возлагается на президента Адвокатской  палаты Липецкой области или по его представлению на вице-президентов Палаты.</w:t>
      </w:r>
    </w:p>
    <w:p w:rsidR="00000000" w:rsidRDefault="006D01BC" w:rsidP="00A561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56165" w:rsidP="00A56165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D01BC">
        <w:rPr>
          <w:rFonts w:ascii="Times New Roman" w:hAnsi="Times New Roman" w:cs="Times New Roman"/>
          <w:sz w:val="24"/>
          <w:szCs w:val="24"/>
        </w:rPr>
        <w:t xml:space="preserve">2. ПОЛНОМОЧИЯ СОВЕТА </w:t>
      </w:r>
    </w:p>
    <w:p w:rsidR="00000000" w:rsidRDefault="006D01BC" w:rsidP="00A56165">
      <w:pPr>
        <w:pStyle w:val="2"/>
        <w:shd w:val="clear" w:color="auto" w:fill="FFFFFF"/>
        <w:spacing w:after="0"/>
        <w:ind w:left="0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2.1. Со</w:t>
      </w:r>
      <w:r>
        <w:rPr>
          <w:b w:val="0"/>
          <w:sz w:val="24"/>
          <w:szCs w:val="24"/>
        </w:rPr>
        <w:t xml:space="preserve">вет осуществляет свои полномочия, отнесенные к компетенции Совета, в соответствии с перечнем полномочий, установленных Федеральным законом </w:t>
      </w:r>
      <w:r>
        <w:rPr>
          <w:b w:val="0"/>
          <w:color w:val="000000"/>
          <w:sz w:val="24"/>
          <w:szCs w:val="24"/>
        </w:rPr>
        <w:t xml:space="preserve">«Об адвокатской деятельности и адвокатуре в Российской Федерации». </w:t>
      </w:r>
    </w:p>
    <w:p w:rsidR="00000000" w:rsidRDefault="006D01BC" w:rsidP="00A56165">
      <w:pPr>
        <w:pStyle w:val="2"/>
        <w:shd w:val="clear" w:color="auto" w:fill="FFFFFF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2.2. К компетенции Совета относится решение всех </w:t>
      </w:r>
      <w:r>
        <w:rPr>
          <w:b w:val="0"/>
          <w:color w:val="000000"/>
          <w:sz w:val="24"/>
          <w:szCs w:val="24"/>
        </w:rPr>
        <w:t xml:space="preserve">вопросов, которые не составляют исключительную компетенцию других органов управления и контроля, определенную Федеральным законом «Об адвокатской деятельности и адвокатуре в Российской Федерации», иными федеральными законами и учредительными документами и </w:t>
      </w:r>
      <w:r>
        <w:rPr>
          <w:b w:val="0"/>
          <w:color w:val="000000"/>
          <w:sz w:val="24"/>
          <w:szCs w:val="24"/>
        </w:rPr>
        <w:t>прямо не запрещены действующим законодательством.</w:t>
      </w:r>
    </w:p>
    <w:p w:rsidR="00000000" w:rsidRDefault="006D01BC" w:rsidP="00A56165">
      <w:pPr>
        <w:spacing w:after="0" w:line="100" w:lineRule="atLeast"/>
        <w:jc w:val="both"/>
        <w:rPr>
          <w:color w:val="000000"/>
          <w:sz w:val="24"/>
          <w:szCs w:val="24"/>
          <w:shd w:val="clear" w:color="auto" w:fill="FFFF99"/>
        </w:rPr>
      </w:pPr>
      <w:r w:rsidRPr="00A56165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Pr="00A5616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Полномочия членов Совета регламентируются Федеральным законом 31.05.2002г. № 63-ФЗ «Об адвокатской деятельности и адвокатуре в Российской Федерации», иными законодательными актами и настоящим Регламент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ом.</w:t>
      </w:r>
    </w:p>
    <w:p w:rsidR="00000000" w:rsidRDefault="006D01BC" w:rsidP="00A56165">
      <w:pPr>
        <w:spacing w:after="0" w:line="100" w:lineRule="atLeast"/>
        <w:jc w:val="both"/>
        <w:rPr>
          <w:color w:val="000000"/>
          <w:sz w:val="24"/>
          <w:szCs w:val="24"/>
          <w:shd w:val="clear" w:color="auto" w:fill="FFFF99"/>
        </w:rPr>
      </w:pPr>
    </w:p>
    <w:p w:rsidR="00000000" w:rsidRDefault="006D01BC" w:rsidP="00A56165">
      <w:pPr>
        <w:pStyle w:val="2"/>
        <w:shd w:val="clear" w:color="auto" w:fill="FFFFFF"/>
        <w:spacing w:after="0"/>
        <w:jc w:val="both"/>
        <w:rPr>
          <w:b w:val="0"/>
          <w:color w:val="000000"/>
          <w:sz w:val="24"/>
          <w:szCs w:val="24"/>
        </w:rPr>
      </w:pPr>
    </w:p>
    <w:p w:rsidR="00000000" w:rsidRDefault="00A56165" w:rsidP="00A56165">
      <w:pPr>
        <w:pStyle w:val="2"/>
        <w:shd w:val="clear" w:color="auto" w:fill="FFFFFF"/>
        <w:tabs>
          <w:tab w:val="left" w:pos="3900"/>
        </w:tabs>
        <w:spacing w:after="2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</w:t>
      </w:r>
      <w:r w:rsidR="006D01BC">
        <w:rPr>
          <w:b w:val="0"/>
          <w:color w:val="000000"/>
          <w:sz w:val="24"/>
          <w:szCs w:val="24"/>
        </w:rPr>
        <w:t>3. ДЕЯТЕЛЬНОСТЬ СОВЕТА</w:t>
      </w:r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3.1.Работа Совета осуществляется посредством очных и заочных заседаний Совета.</w:t>
      </w:r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3.2.Заседания Совета созываются Президентом (в его отсутствие вице-президентом) по мере необходимости, но не реже одного раза в месяц.</w:t>
      </w:r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3.3.Заседания</w:t>
      </w:r>
      <w:r>
        <w:rPr>
          <w:b w:val="0"/>
          <w:color w:val="000000"/>
          <w:sz w:val="24"/>
          <w:szCs w:val="24"/>
        </w:rPr>
        <w:t xml:space="preserve"> Совета проводятся </w:t>
      </w:r>
      <w:proofErr w:type="spellStart"/>
      <w:r>
        <w:rPr>
          <w:b w:val="0"/>
          <w:color w:val="000000"/>
          <w:sz w:val="24"/>
          <w:szCs w:val="24"/>
        </w:rPr>
        <w:t>очно</w:t>
      </w:r>
      <w:proofErr w:type="spellEnd"/>
      <w:r>
        <w:rPr>
          <w:b w:val="0"/>
          <w:color w:val="000000"/>
          <w:sz w:val="24"/>
          <w:szCs w:val="24"/>
        </w:rPr>
        <w:t xml:space="preserve">, в том числе, с использованием  систем видеоконференцсвязи, по месту нахождения Совета Адвокатской  Палаты Липецкой области.  По решению Совета могут </w:t>
      </w:r>
      <w:proofErr w:type="gramStart"/>
      <w:r>
        <w:rPr>
          <w:b w:val="0"/>
          <w:color w:val="000000"/>
          <w:sz w:val="24"/>
          <w:szCs w:val="24"/>
        </w:rPr>
        <w:t>проводится</w:t>
      </w:r>
      <w:proofErr w:type="gramEnd"/>
      <w:r>
        <w:rPr>
          <w:b w:val="0"/>
          <w:color w:val="000000"/>
          <w:sz w:val="24"/>
          <w:szCs w:val="24"/>
        </w:rPr>
        <w:t xml:space="preserve"> выездные заседания.</w:t>
      </w:r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hanging="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3.4. Явка членов Совета на заседание обязательна (з</w:t>
      </w:r>
      <w:r>
        <w:rPr>
          <w:b w:val="0"/>
          <w:color w:val="000000"/>
          <w:sz w:val="24"/>
          <w:szCs w:val="24"/>
        </w:rPr>
        <w:t>а исключением уважительных причин: болезни, отпуска, командировки, оказание юридической помощи доверителям).</w:t>
      </w:r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3.5. Заседание Совета правомочно, если на нем присутствуют не менее 2/3 членов Совета. При отсутствии кворума заседание Совета переносится Президен</w:t>
      </w:r>
      <w:r>
        <w:rPr>
          <w:b w:val="0"/>
          <w:color w:val="000000"/>
          <w:sz w:val="24"/>
          <w:szCs w:val="24"/>
        </w:rPr>
        <w:t>том на другую ближайшую дату.</w:t>
      </w:r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hanging="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3.6. Проект повестки дня заседания Совета или вопросов заочного голосования членов Совета  разрабатывается Президентом или по его поручению секретарем с учетом </w:t>
      </w:r>
      <w:r>
        <w:rPr>
          <w:b w:val="0"/>
          <w:color w:val="000000"/>
          <w:sz w:val="24"/>
          <w:szCs w:val="24"/>
          <w:shd w:val="clear" w:color="auto" w:fill="FFFFFF"/>
        </w:rPr>
        <w:t>поступивших между заседаниями вопросов</w:t>
      </w:r>
      <w:r>
        <w:rPr>
          <w:b w:val="0"/>
          <w:color w:val="000000"/>
          <w:sz w:val="24"/>
          <w:szCs w:val="24"/>
        </w:rPr>
        <w:t>, а также предложений членов</w:t>
      </w:r>
      <w:r>
        <w:rPr>
          <w:b w:val="0"/>
          <w:color w:val="000000"/>
          <w:sz w:val="24"/>
          <w:szCs w:val="24"/>
        </w:rPr>
        <w:t xml:space="preserve"> Совета. </w:t>
      </w:r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hanging="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Все вопросы, которые не вошли в повестку дня, но </w:t>
      </w:r>
      <w:proofErr w:type="gramStart"/>
      <w:r>
        <w:rPr>
          <w:b w:val="0"/>
          <w:color w:val="000000"/>
          <w:sz w:val="24"/>
          <w:szCs w:val="24"/>
        </w:rPr>
        <w:t>поступили к моменту проведения заседания Совета также подлежат</w:t>
      </w:r>
      <w:proofErr w:type="gramEnd"/>
      <w:r>
        <w:rPr>
          <w:b w:val="0"/>
          <w:color w:val="000000"/>
          <w:sz w:val="24"/>
          <w:szCs w:val="24"/>
        </w:rPr>
        <w:t xml:space="preserve">  разрешению в порядке рабочего заседания Совета и равным образом отражаются в решени</w:t>
      </w:r>
      <w:r>
        <w:rPr>
          <w:b w:val="0"/>
          <w:color w:val="000000"/>
          <w:sz w:val="24"/>
          <w:szCs w:val="24"/>
          <w:shd w:val="clear" w:color="auto" w:fill="FFFFFF"/>
        </w:rPr>
        <w:t>ях</w:t>
      </w:r>
      <w:r>
        <w:rPr>
          <w:b w:val="0"/>
          <w:color w:val="000000"/>
          <w:sz w:val="24"/>
          <w:szCs w:val="24"/>
        </w:rPr>
        <w:t xml:space="preserve"> Совета.</w:t>
      </w:r>
    </w:p>
    <w:p w:rsidR="00000000" w:rsidRPr="00A56165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hanging="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3.7. Заседания Совета созываются не </w:t>
      </w:r>
      <w:proofErr w:type="gramStart"/>
      <w:r>
        <w:rPr>
          <w:b w:val="0"/>
          <w:color w:val="000000"/>
          <w:sz w:val="24"/>
          <w:szCs w:val="24"/>
        </w:rPr>
        <w:t>поз</w:t>
      </w:r>
      <w:r>
        <w:rPr>
          <w:b w:val="0"/>
          <w:color w:val="000000"/>
          <w:sz w:val="24"/>
          <w:szCs w:val="24"/>
        </w:rPr>
        <w:t>днее</w:t>
      </w:r>
      <w:proofErr w:type="gramEnd"/>
      <w:r>
        <w:rPr>
          <w:b w:val="0"/>
          <w:color w:val="000000"/>
          <w:sz w:val="24"/>
          <w:szCs w:val="24"/>
        </w:rPr>
        <w:t xml:space="preserve"> чем за 5 дней до даты заседания Совета. Уведомления о заседании Совета направляются лицам, приглашенным на заседание Совета.</w:t>
      </w:r>
      <w:r w:rsidR="00A56165">
        <w:rPr>
          <w:b w:val="0"/>
          <w:color w:val="000000"/>
          <w:sz w:val="24"/>
          <w:szCs w:val="24"/>
        </w:rPr>
        <w:t xml:space="preserve"> </w:t>
      </w:r>
      <w:r w:rsidRPr="00A56165">
        <w:rPr>
          <w:b w:val="0"/>
          <w:color w:val="000000"/>
          <w:sz w:val="24"/>
          <w:szCs w:val="24"/>
        </w:rPr>
        <w:t>Уведомления и необходимые материалы (при необходимости) направляются любыми доступными способами, в том числе, посредством по</w:t>
      </w:r>
      <w:r w:rsidRPr="00A56165">
        <w:rPr>
          <w:b w:val="0"/>
          <w:color w:val="000000"/>
          <w:sz w:val="24"/>
          <w:szCs w:val="24"/>
        </w:rPr>
        <w:t>чтовой, телеграфной, факсимильной или электронной связи.</w:t>
      </w:r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3.8. Члены Совета или рабочих групп, созданные  для разработки проектов документов, которые подлежат рассмотрению на очередном заседании Совета, направляют проекты документов  на электронную почту  П</w:t>
      </w:r>
      <w:r>
        <w:rPr>
          <w:b w:val="0"/>
          <w:color w:val="000000"/>
          <w:sz w:val="24"/>
          <w:szCs w:val="24"/>
        </w:rPr>
        <w:t xml:space="preserve">алаты не </w:t>
      </w:r>
      <w:proofErr w:type="gramStart"/>
      <w:r>
        <w:rPr>
          <w:b w:val="0"/>
          <w:color w:val="000000"/>
          <w:sz w:val="24"/>
          <w:szCs w:val="24"/>
        </w:rPr>
        <w:t>позднее</w:t>
      </w:r>
      <w:proofErr w:type="gramEnd"/>
      <w:r>
        <w:rPr>
          <w:b w:val="0"/>
          <w:color w:val="000000"/>
          <w:sz w:val="24"/>
          <w:szCs w:val="24"/>
        </w:rPr>
        <w:t xml:space="preserve">  чем за 3 рабочих дня до даты заседания Совета.</w:t>
      </w:r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3.9. При необходимости Президент может принять решение о рассмотрении вопросов повестки дня </w:t>
      </w:r>
      <w:r w:rsidR="00A56165">
        <w:rPr>
          <w:b w:val="0"/>
          <w:color w:val="000000"/>
          <w:sz w:val="24"/>
          <w:szCs w:val="24"/>
        </w:rPr>
        <w:t xml:space="preserve">без проведения заседания Совета </w:t>
      </w:r>
      <w:r>
        <w:rPr>
          <w:b w:val="0"/>
          <w:color w:val="000000"/>
          <w:sz w:val="24"/>
          <w:szCs w:val="24"/>
        </w:rPr>
        <w:t>путем проведения заочного голосования.</w:t>
      </w:r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A56165">
        <w:rPr>
          <w:b w:val="0"/>
          <w:color w:val="000000"/>
          <w:sz w:val="24"/>
          <w:szCs w:val="24"/>
        </w:rPr>
        <w:t xml:space="preserve">   </w:t>
      </w:r>
      <w:r>
        <w:rPr>
          <w:b w:val="0"/>
          <w:color w:val="000000"/>
          <w:sz w:val="24"/>
          <w:szCs w:val="24"/>
        </w:rPr>
        <w:t>В этом случае Президент</w:t>
      </w:r>
      <w:r>
        <w:rPr>
          <w:b w:val="0"/>
          <w:color w:val="000000"/>
          <w:sz w:val="24"/>
          <w:szCs w:val="24"/>
        </w:rPr>
        <w:t xml:space="preserve"> или по его поручению Секретарь направляет членам Совета уведомление о проведении заочного голосования, лист голосования и необходимые материалы. В уведомлении о проведении заочного голосования должен быть указан срок, не позднее которого члены Совета </w:t>
      </w:r>
      <w:r>
        <w:rPr>
          <w:b w:val="0"/>
          <w:color w:val="000000"/>
          <w:sz w:val="24"/>
          <w:szCs w:val="24"/>
          <w:shd w:val="clear" w:color="auto" w:fill="FFFFFF"/>
        </w:rPr>
        <w:t>обяз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аны </w:t>
      </w:r>
      <w:r>
        <w:rPr>
          <w:b w:val="0"/>
          <w:color w:val="000000"/>
          <w:sz w:val="24"/>
          <w:szCs w:val="24"/>
        </w:rPr>
        <w:t>представить заполненные листы заочного голосования. Указанный срок должен обеспечивать членам Совета возможность получить уведомление и направить в Палату заполненные листы заочного голосования и не может быть меньше 3 рабочих дней со дня направления у</w:t>
      </w:r>
      <w:r>
        <w:rPr>
          <w:b w:val="0"/>
          <w:color w:val="000000"/>
          <w:sz w:val="24"/>
          <w:szCs w:val="24"/>
        </w:rPr>
        <w:t xml:space="preserve">ведомления. </w:t>
      </w:r>
    </w:p>
    <w:p w:rsidR="00000000" w:rsidRDefault="006D01BC">
      <w:pPr>
        <w:shd w:val="clear" w:color="auto" w:fill="FAFAFA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ЗАСЕДАНИЯ СОВЕТА</w:t>
      </w: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56165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6D01B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повестки дня либо отдельные из них могут рассматриваться в открытом заседании.</w:t>
      </w: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 связанные с процедурой обновления (ротации) Совета, избрания Президента и вице-президента Совета рассматриваются Совето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закрытом режиме.</w:t>
      </w:r>
      <w:bookmarkStart w:id="0" w:name="_GoBack"/>
      <w:bookmarkEnd w:id="0"/>
    </w:p>
    <w:p w:rsidR="00000000" w:rsidRDefault="00A56165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6D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</w:t>
      </w:r>
      <w:r w:rsidR="006D0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Президента</w:t>
      </w:r>
      <w:r w:rsidR="006D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или Совета может </w:t>
      </w:r>
      <w:proofErr w:type="gramStart"/>
      <w:r w:rsidR="006D01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="006D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трансляция заседания или отдельных его частей, аудио-  или видеозапись.</w:t>
      </w:r>
    </w:p>
    <w:p w:rsidR="00000000" w:rsidRDefault="00A56165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6D01B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Совета принимаются открытым голосованием. Совет может принять решение о проведении тайного гол</w:t>
      </w:r>
      <w:r w:rsidR="006D01BC">
        <w:rPr>
          <w:rFonts w:ascii="Times New Roman" w:eastAsia="Times New Roman" w:hAnsi="Times New Roman" w:cs="Times New Roman"/>
          <w:color w:val="000000"/>
          <w:sz w:val="24"/>
          <w:szCs w:val="24"/>
        </w:rPr>
        <w:t>осования по отдельным вопросам.</w:t>
      </w: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В случае проведения заочного голосования по различным вопросам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Президент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его поручению секретарь  обеспечивает проверку корректности заполнения поступивших листов голосования и организует подсчет поданных голосо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 каждому вопросу, вынесенному на голосование.</w:t>
      </w:r>
    </w:p>
    <w:p w:rsidR="00000000" w:rsidRDefault="00A56165" w:rsidP="00A56165">
      <w:pPr>
        <w:pStyle w:val="2"/>
        <w:shd w:val="clear" w:color="auto" w:fill="FFFFFF"/>
        <w:tabs>
          <w:tab w:val="left" w:pos="3900"/>
        </w:tabs>
        <w:spacing w:after="0"/>
        <w:ind w:left="0" w:hanging="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4.5.</w:t>
      </w:r>
      <w:r w:rsidR="006D01BC">
        <w:rPr>
          <w:b w:val="0"/>
          <w:color w:val="000000"/>
          <w:sz w:val="24"/>
          <w:szCs w:val="24"/>
        </w:rPr>
        <w:t xml:space="preserve">Председательствует на заседаниях Совета Президент или по его поручению вице-президент. </w:t>
      </w:r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hanging="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Председательствующий руководит ходом заседания Совета, объявляет об открытии и закрытии заседания Совета, предост</w:t>
      </w:r>
      <w:r>
        <w:rPr>
          <w:b w:val="0"/>
          <w:color w:val="000000"/>
          <w:sz w:val="24"/>
          <w:szCs w:val="24"/>
        </w:rPr>
        <w:t>авляет слово для выступления, отвечает на вопросы, оглашает предложения членов Совета, ставит вопросы на голосование, подводит итоги выступлений и голосований, последним участвует в голосовании открытым путем, обеспечивает осуществление регламента, осущест</w:t>
      </w:r>
      <w:r>
        <w:rPr>
          <w:b w:val="0"/>
          <w:color w:val="000000"/>
          <w:sz w:val="24"/>
          <w:szCs w:val="24"/>
        </w:rPr>
        <w:t>вляет иные функции по ведению заседания.</w:t>
      </w:r>
    </w:p>
    <w:p w:rsidR="00000000" w:rsidRDefault="006D01BC">
      <w:pPr>
        <w:pStyle w:val="2"/>
        <w:shd w:val="clear" w:color="auto" w:fill="FFFFFF"/>
        <w:tabs>
          <w:tab w:val="left" w:pos="3900"/>
        </w:tabs>
        <w:spacing w:after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4.6. На заседании Совета секретарем ведется протокол.</w:t>
      </w:r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Секретарем является работник аппарата Палаты, в исключительных случаях избирается из членов Совета</w:t>
      </w:r>
    </w:p>
    <w:p w:rsidR="00000000" w:rsidRDefault="00A56165" w:rsidP="00A56165">
      <w:pPr>
        <w:pStyle w:val="2"/>
        <w:shd w:val="clear" w:color="auto" w:fill="FFFFFF"/>
        <w:tabs>
          <w:tab w:val="left" w:pos="3900"/>
        </w:tabs>
        <w:spacing w:after="0"/>
        <w:ind w:left="0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При </w:t>
      </w:r>
      <w:r w:rsidR="006D01BC">
        <w:rPr>
          <w:b w:val="0"/>
          <w:color w:val="000000"/>
          <w:sz w:val="24"/>
          <w:szCs w:val="24"/>
        </w:rPr>
        <w:t>рассмотрении дисциплинарных производств секретарь</w:t>
      </w:r>
      <w:r w:rsidR="006D01BC">
        <w:rPr>
          <w:b w:val="0"/>
          <w:color w:val="000000"/>
          <w:sz w:val="24"/>
          <w:szCs w:val="24"/>
          <w:shd w:val="clear" w:color="auto" w:fill="FFFFFF"/>
        </w:rPr>
        <w:t xml:space="preserve"> после до</w:t>
      </w:r>
      <w:r w:rsidR="006D01BC">
        <w:rPr>
          <w:b w:val="0"/>
          <w:color w:val="000000"/>
          <w:sz w:val="24"/>
          <w:szCs w:val="24"/>
          <w:shd w:val="clear" w:color="auto" w:fill="FFFFFF"/>
        </w:rPr>
        <w:t>клада дисциплинарного производства</w:t>
      </w:r>
      <w:r w:rsidR="006D01BC">
        <w:rPr>
          <w:b w:val="0"/>
          <w:color w:val="000000"/>
          <w:sz w:val="24"/>
          <w:szCs w:val="24"/>
        </w:rPr>
        <w:t xml:space="preserve"> </w:t>
      </w:r>
      <w:r w:rsidR="006D01BC">
        <w:rPr>
          <w:b w:val="0"/>
          <w:color w:val="000000"/>
          <w:sz w:val="24"/>
          <w:szCs w:val="24"/>
          <w:shd w:val="clear" w:color="auto" w:fill="FFFFFF"/>
        </w:rPr>
        <w:t>удаляется на время проведения обсуждений членами Совета и принятия решения</w:t>
      </w:r>
      <w:proofErr w:type="gramStart"/>
      <w:r w:rsidR="006D01BC">
        <w:rPr>
          <w:b w:val="0"/>
          <w:color w:val="000000"/>
          <w:sz w:val="24"/>
          <w:szCs w:val="24"/>
          <w:shd w:val="clear" w:color="auto" w:fill="FFFFFF"/>
        </w:rPr>
        <w:t>,.</w:t>
      </w:r>
      <w:proofErr w:type="gramEnd"/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4.7. Члены Совета вправе выступать на заседаниях Совета с докладами, содокладами, информацией, участвовать в обсуждениях, обращаться к Совету и </w:t>
      </w:r>
      <w:r>
        <w:rPr>
          <w:b w:val="0"/>
          <w:color w:val="000000"/>
          <w:sz w:val="24"/>
          <w:szCs w:val="24"/>
        </w:rPr>
        <w:t>председательствующему  с предложениями, заявлениями, справками.</w:t>
      </w:r>
    </w:p>
    <w:p w:rsidR="00000000" w:rsidRDefault="006D01BC" w:rsidP="00A56165">
      <w:pPr>
        <w:pStyle w:val="2"/>
        <w:shd w:val="clear" w:color="auto" w:fill="FFFFFF"/>
        <w:tabs>
          <w:tab w:val="left" w:pos="3900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4.8. Продолжительность времени </w:t>
      </w:r>
      <w:proofErr w:type="gramStart"/>
      <w:r>
        <w:rPr>
          <w:b w:val="0"/>
          <w:color w:val="000000"/>
          <w:sz w:val="24"/>
          <w:szCs w:val="24"/>
        </w:rPr>
        <w:t>выступающих</w:t>
      </w:r>
      <w:proofErr w:type="gramEnd"/>
      <w:r>
        <w:rPr>
          <w:b w:val="0"/>
          <w:color w:val="000000"/>
          <w:sz w:val="24"/>
          <w:szCs w:val="24"/>
        </w:rPr>
        <w:t xml:space="preserve"> на Совете определяется членами Совета с учетом принцип</w:t>
      </w:r>
      <w:r>
        <w:rPr>
          <w:color w:val="000000"/>
          <w:sz w:val="24"/>
          <w:szCs w:val="24"/>
        </w:rPr>
        <w:t>а</w:t>
      </w:r>
      <w:r>
        <w:rPr>
          <w:b w:val="0"/>
          <w:color w:val="000000"/>
          <w:sz w:val="24"/>
          <w:szCs w:val="24"/>
        </w:rPr>
        <w:t xml:space="preserve"> объективности и обоснованности, четкости и структурированности текста и порядка изложения, а </w:t>
      </w:r>
      <w:r>
        <w:rPr>
          <w:b w:val="0"/>
          <w:color w:val="000000"/>
          <w:sz w:val="24"/>
          <w:szCs w:val="24"/>
        </w:rPr>
        <w:t>также доступности и системности изложения.</w:t>
      </w:r>
    </w:p>
    <w:p w:rsidR="00000000" w:rsidRDefault="006D01BC">
      <w:pPr>
        <w:shd w:val="clear" w:color="auto" w:fill="FAFAFA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одному и тому же вопросу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не более двух выступлений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лица, если председательствующим не определено иное.</w:t>
      </w:r>
    </w:p>
    <w:p w:rsidR="00000000" w:rsidRDefault="006D01BC">
      <w:pPr>
        <w:shd w:val="clear" w:color="auto" w:fill="FAFAFA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Председательствующий вправе ограничить время выступления по вопросу повестки дня и предл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ожить завершить выступления и поставить вопрос на голосование.</w:t>
      </w:r>
    </w:p>
    <w:p w:rsidR="00000000" w:rsidRDefault="006D01BC" w:rsidP="00A56165">
      <w:pPr>
        <w:numPr>
          <w:ilvl w:val="1"/>
          <w:numId w:val="2"/>
        </w:numPr>
        <w:shd w:val="clear" w:color="auto" w:fill="FAFAFA"/>
        <w:tabs>
          <w:tab w:val="clear" w:pos="1080"/>
          <w:tab w:val="num" w:pos="0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 дисциплинарного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принимаются в следующем порядке. При рассмотрении поступивших из квалификационной комиссии материалов имеют право присутствовать участники дисци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плинарного производства, после заслушивания их объяснений и оглашения материалов дисциплинарного производства, проводится закрытое обсуждение и голосование, затем секретарь  производит подсчет голосов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сообщает их председательствующему.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объявляет результаты голосования. Резолютивная часть решения оглашается участникам дисциплинарного производства.</w:t>
      </w:r>
    </w:p>
    <w:p w:rsidR="00000000" w:rsidRDefault="006D01BC">
      <w:pPr>
        <w:shd w:val="clear" w:color="auto" w:fill="FAFAFA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дисциплинарного производства в отношении члена Совета, такой член Совета участия в обсуждении и голосовании не принимает.</w:t>
      </w:r>
    </w:p>
    <w:p w:rsidR="00000000" w:rsidRDefault="00A56165">
      <w:pPr>
        <w:shd w:val="clear" w:color="auto" w:fill="FAFAFA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6D0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дисциплинарное производство возбуждено по представлению вице-президента, вице-президент участия в обсуждении и голосовании не принимает</w:t>
      </w:r>
    </w:p>
    <w:p w:rsidR="00000000" w:rsidRDefault="006D01BC">
      <w:pPr>
        <w:shd w:val="clear" w:color="auto" w:fill="FAFAFA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4.10. На заседание Совета могут быть приглашены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 органов государственной и муниципальной вла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сти, правоохранительных и иных органов, представители ФПА РФ,  адвокатских образований, средств массовой информации и иных организаций.</w:t>
      </w: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ПРОТОКОЛ ЗАСЕДАНИЯ СОВЕТА</w:t>
      </w: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5.1.Результаты заседания Совета  или заочного голосования оформляются Протоколом заседан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Совета (далее</w:t>
      </w:r>
      <w:r w:rsidR="00A56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Протокол).</w:t>
      </w: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5.2.Протокол заседания Совета изготавливается секретарем заседания в печатном виде в </w:t>
      </w:r>
      <w:r w:rsidR="00A5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течени</w:t>
      </w:r>
      <w:proofErr w:type="gramStart"/>
      <w:r w:rsidR="00A5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дней после заседания Совета или заочного голосования.</w:t>
      </w: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Протокол содержит указание на дату, очередное (внеочередное) заседание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вета,  форму принятия решения (очное или заочное голосование), дату и место  его составления, принятые решения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6D01B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Выписки из протокола направляются заинтересованным лицам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установленные </w:t>
      </w:r>
      <w:r>
        <w:rPr>
          <w:rFonts w:ascii="Times New Roman" w:hAnsi="Times New Roman" w:cs="Times New Roman"/>
          <w:sz w:val="24"/>
          <w:szCs w:val="24"/>
          <w:shd w:val="clear" w:color="auto" w:fill="FFFF9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сроки.</w:t>
      </w:r>
    </w:p>
    <w:p w:rsidR="00000000" w:rsidRDefault="006D01B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Протоколы хранятся в делопроизводстве палаты.</w:t>
      </w: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АКЛЮЧИТЕЛЬНЫЕ ПОЛОЖЕНИЯ</w:t>
      </w: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6.1.Настоящий регламент вступает в силу  с момента утверждения Советом Палаты.</w:t>
      </w: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Внесение изменений  и или дополнений в настоящий Регламент осуществляется на основании решения Совета Адвокатской палаты Липецкой области. </w:t>
      </w:r>
    </w:p>
    <w:p w:rsidR="00000000" w:rsidRDefault="006D01BC">
      <w:pPr>
        <w:shd w:val="clear" w:color="auto" w:fill="FAFAFA"/>
        <w:tabs>
          <w:tab w:val="left" w:pos="398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6D01BC">
      <w:pPr>
        <w:shd w:val="clear" w:color="auto" w:fill="FAFAFA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6D01BC">
      <w:pPr>
        <w:pStyle w:val="2"/>
        <w:shd w:val="clear" w:color="auto" w:fill="FFFFFF"/>
        <w:tabs>
          <w:tab w:val="left" w:pos="3900"/>
        </w:tabs>
        <w:spacing w:after="0"/>
        <w:jc w:val="both"/>
        <w:rPr>
          <w:b w:val="0"/>
          <w:color w:val="000000"/>
          <w:sz w:val="24"/>
          <w:szCs w:val="24"/>
        </w:rPr>
      </w:pPr>
    </w:p>
    <w:p w:rsidR="00000000" w:rsidRDefault="006D01BC">
      <w:pPr>
        <w:pStyle w:val="2"/>
        <w:shd w:val="clear" w:color="auto" w:fill="FFFFFF"/>
        <w:tabs>
          <w:tab w:val="left" w:pos="3900"/>
        </w:tabs>
        <w:spacing w:after="0"/>
        <w:jc w:val="center"/>
        <w:rPr>
          <w:b w:val="0"/>
          <w:color w:val="000000"/>
          <w:sz w:val="24"/>
          <w:szCs w:val="24"/>
        </w:rPr>
      </w:pPr>
    </w:p>
    <w:p w:rsidR="00000000" w:rsidRDefault="006D01BC">
      <w:pPr>
        <w:pStyle w:val="2"/>
        <w:shd w:val="clear" w:color="auto" w:fill="FFFFFF"/>
        <w:tabs>
          <w:tab w:val="left" w:pos="3900"/>
        </w:tabs>
        <w:spacing w:after="240"/>
        <w:jc w:val="both"/>
        <w:rPr>
          <w:b w:val="0"/>
          <w:color w:val="000000"/>
          <w:sz w:val="24"/>
          <w:szCs w:val="24"/>
        </w:rPr>
      </w:pPr>
    </w:p>
    <w:p w:rsidR="00000000" w:rsidRDefault="006D01BC">
      <w:pPr>
        <w:pStyle w:val="2"/>
        <w:shd w:val="clear" w:color="auto" w:fill="FFFFFF"/>
        <w:spacing w:after="240"/>
        <w:jc w:val="both"/>
        <w:rPr>
          <w:b w:val="0"/>
          <w:color w:val="000000"/>
          <w:sz w:val="24"/>
          <w:szCs w:val="24"/>
        </w:rPr>
      </w:pPr>
    </w:p>
    <w:p w:rsidR="00000000" w:rsidRDefault="006D01BC">
      <w:pPr>
        <w:tabs>
          <w:tab w:val="left" w:pos="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D0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6D0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1BC" w:rsidRDefault="006D01BC">
      <w:pPr>
        <w:jc w:val="center"/>
      </w:pPr>
    </w:p>
    <w:sectPr w:rsidR="006D01BC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6165"/>
    <w:rsid w:val="003E1D9B"/>
    <w:rsid w:val="003F2AFC"/>
    <w:rsid w:val="006D01BC"/>
    <w:rsid w:val="00A56165"/>
    <w:rsid w:val="00AC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20">
    <w:name w:val="Заголовок 2 Знак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formattext">
    <w:name w:val="formattext"/>
    <w:basedOn w:val="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2</cp:revision>
  <cp:lastPrinted>1601-01-01T00:00:00Z</cp:lastPrinted>
  <dcterms:created xsi:type="dcterms:W3CDTF">2022-05-17T09:26:00Z</dcterms:created>
  <dcterms:modified xsi:type="dcterms:W3CDTF">2022-05-17T09:26:00Z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